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9082A" w14:textId="77777777" w:rsidR="005738E5" w:rsidRPr="005D4E68" w:rsidRDefault="005738E5" w:rsidP="005738E5">
      <w:pPr>
        <w:pStyle w:val="Overskrift1"/>
        <w:rPr>
          <w:rFonts w:ascii="Georgia" w:hAnsi="Georgia"/>
        </w:rPr>
      </w:pPr>
      <w:bookmarkStart w:id="0" w:name="_Toc168658046"/>
      <w:r w:rsidRPr="005D4E68">
        <w:rPr>
          <w:rFonts w:ascii="Georgia" w:hAnsi="Georgia"/>
        </w:rPr>
        <w:t>Bilag 5: Pris og prisbestemmelser</w:t>
      </w:r>
      <w:bookmarkEnd w:id="0"/>
    </w:p>
    <w:p w14:paraId="74CAE5D5" w14:textId="77777777" w:rsidR="005738E5" w:rsidRPr="005D4E68" w:rsidRDefault="005738E5" w:rsidP="005738E5">
      <w:pPr>
        <w:rPr>
          <w:rFonts w:ascii="Georgia" w:hAnsi="Georgia"/>
          <w:i/>
          <w:iCs/>
          <w:sz w:val="20"/>
          <w:szCs w:val="20"/>
        </w:rPr>
      </w:pPr>
      <w:bookmarkStart w:id="1" w:name="_Toc55896671"/>
      <w:bookmarkStart w:id="2" w:name="_Toc55896672"/>
      <w:bookmarkStart w:id="3" w:name="_Toc55896673"/>
      <w:bookmarkStart w:id="4" w:name="_Toc55896674"/>
      <w:bookmarkStart w:id="5" w:name="_Toc55896675"/>
      <w:bookmarkStart w:id="6" w:name="_Toc55896676"/>
      <w:bookmarkStart w:id="7" w:name="_Toc55896677"/>
      <w:bookmarkStart w:id="8" w:name="_Toc5589667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5D4E68">
        <w:rPr>
          <w:rFonts w:ascii="Georgia" w:hAnsi="Georgia"/>
          <w:i/>
          <w:iCs/>
          <w:sz w:val="20"/>
          <w:szCs w:val="20"/>
        </w:rPr>
        <w:t>Oversikt over alle priselementer knyttet til gjennomføringen av denne Avtalen. Fylles ut av konsulenten basert på de overordnede føringer kunden har gitt i bilaget.</w:t>
      </w:r>
    </w:p>
    <w:p w14:paraId="26E00D86" w14:textId="77777777" w:rsidR="005738E5" w:rsidRPr="005D4E68" w:rsidRDefault="005738E5" w:rsidP="005738E5">
      <w:pPr>
        <w:pStyle w:val="Overskrift2"/>
        <w:rPr>
          <w:rFonts w:ascii="Georgia" w:hAnsi="Georgia"/>
        </w:rPr>
      </w:pPr>
      <w:bookmarkStart w:id="9" w:name="_Toc168658047"/>
      <w:r w:rsidRPr="005D4E68">
        <w:rPr>
          <w:rFonts w:ascii="Georgia" w:hAnsi="Georgia"/>
        </w:rPr>
        <w:t>Avtalens punkt 6.1 Vederlag</w:t>
      </w:r>
      <w:bookmarkEnd w:id="9"/>
    </w:p>
    <w:p w14:paraId="7C738BF1" w14:textId="77777777" w:rsidR="005738E5" w:rsidRPr="005D4E68" w:rsidRDefault="005738E5" w:rsidP="005738E5">
      <w:pPr>
        <w:pStyle w:val="Overskrift3"/>
        <w:rPr>
          <w:rFonts w:ascii="Georgia" w:hAnsi="Georgia"/>
        </w:rPr>
      </w:pPr>
      <w:bookmarkStart w:id="10" w:name="_Toc168658048"/>
      <w:r w:rsidRPr="005D4E68">
        <w:rPr>
          <w:rFonts w:ascii="Georgia" w:hAnsi="Georgia"/>
        </w:rPr>
        <w:t>A. Oversikt</w:t>
      </w:r>
      <w:bookmarkEnd w:id="10"/>
    </w:p>
    <w:p w14:paraId="77CC9A94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Alle priser og nærmere betingelser for det vederlaget Kunden skal betale for Konsulentens ytelser skal fremgå i dette bilaget. De samlede prisene og samlet sluttvederlag skal fremkomme her. Som en del av grunnlaget for totalprisen skal eventuelle spesielle betalingsordninger, rabatter, forskudd, delbetaling og avvikende betalingstidspunkt også fremgå.</w:t>
      </w:r>
    </w:p>
    <w:p w14:paraId="7F530DAF" w14:textId="77777777" w:rsidR="005738E5" w:rsidRPr="005D4E68" w:rsidRDefault="005738E5" w:rsidP="005738E5">
      <w:pPr>
        <w:rPr>
          <w:rFonts w:ascii="Georgia" w:hAnsi="Georgia"/>
          <w:sz w:val="22"/>
        </w:rPr>
      </w:pPr>
    </w:p>
    <w:p w14:paraId="3040DE66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Hvis partene avtaler annet enn det som følger av avtalen vedrørende vederlag, skal det spesifiseres i dette bilaget.</w:t>
      </w:r>
    </w:p>
    <w:p w14:paraId="43A0B137" w14:textId="77777777" w:rsidR="005738E5" w:rsidRPr="005D4E68" w:rsidRDefault="005738E5" w:rsidP="005738E5">
      <w:pPr>
        <w:pStyle w:val="Overskrift3"/>
        <w:rPr>
          <w:rFonts w:ascii="Georgia" w:hAnsi="Georgia"/>
        </w:rPr>
      </w:pPr>
      <w:bookmarkStart w:id="11" w:name="_Toc168658049"/>
      <w:r w:rsidRPr="005D4E68">
        <w:rPr>
          <w:rFonts w:ascii="Georgia" w:hAnsi="Georgia"/>
        </w:rPr>
        <w:t>B. Konsulentens Timepriser og andre prismodeller</w:t>
      </w:r>
      <w:bookmarkEnd w:id="11"/>
    </w:p>
    <w:p w14:paraId="06BB73BC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  <w:r w:rsidRPr="005D4E68">
        <w:rPr>
          <w:rFonts w:ascii="Georgia" w:hAnsi="Georgia"/>
          <w:sz w:val="22"/>
          <w:lang w:eastAsia="nb-NO"/>
        </w:rPr>
        <w:t>Vederlag for Bistanden er avtalt som følger: (velg det aktuelle alternativet)</w:t>
      </w:r>
    </w:p>
    <w:p w14:paraId="2A0E4415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</w:p>
    <w:p w14:paraId="0056A323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</w:p>
    <w:p w14:paraId="16BD3076" w14:textId="411A6BFB" w:rsidR="005738E5" w:rsidRPr="005D4E68" w:rsidRDefault="009B1340" w:rsidP="005738E5">
      <w:pPr>
        <w:rPr>
          <w:rFonts w:ascii="Georgia" w:hAnsi="Georgia"/>
          <w:sz w:val="22"/>
          <w:lang w:eastAsia="nb-NO"/>
        </w:rPr>
      </w:pPr>
      <w:sdt>
        <w:sdtPr>
          <w:rPr>
            <w:rFonts w:ascii="Georgia" w:hAnsi="Georgia"/>
            <w:sz w:val="22"/>
            <w:lang w:eastAsia="nb-NO"/>
          </w:rPr>
          <w:id w:val="8558534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5E3B09" w:rsidRPr="005D4E68">
            <w:rPr>
              <w:rFonts w:ascii="Segoe UI Symbol" w:eastAsia="MS Gothic" w:hAnsi="Segoe UI Symbol" w:cs="Segoe UI Symbol"/>
              <w:sz w:val="22"/>
              <w:lang w:eastAsia="nb-NO"/>
            </w:rPr>
            <w:t>☒</w:t>
          </w:r>
        </w:sdtContent>
      </w:sdt>
      <w:r w:rsidR="005738E5" w:rsidRPr="005D4E68">
        <w:rPr>
          <w:rFonts w:ascii="Georgia" w:hAnsi="Georgia"/>
          <w:sz w:val="22"/>
          <w:lang w:eastAsia="nb-NO"/>
        </w:rPr>
        <w:t xml:space="preserve"> Timepris  </w:t>
      </w:r>
    </w:p>
    <w:p w14:paraId="72F8E1ED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</w:p>
    <w:tbl>
      <w:tblPr>
        <w:tblW w:w="70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86"/>
        <w:gridCol w:w="997"/>
        <w:gridCol w:w="2417"/>
        <w:gridCol w:w="1284"/>
      </w:tblGrid>
      <w:tr w:rsidR="005738E5" w:rsidRPr="005D4E68" w14:paraId="062E6246" w14:textId="77777777" w:rsidTr="00A85AA9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03F1C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1E486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Valuta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8A9DE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Beløp</w:t>
            </w: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9848A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</w:p>
        </w:tc>
      </w:tr>
      <w:tr w:rsidR="005738E5" w:rsidRPr="005D4E68" w14:paraId="34A9F19E" w14:textId="77777777" w:rsidTr="00A85AA9">
        <w:trPr>
          <w:trHeight w:val="281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7CDD7D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Pris per time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49D7E2" w14:textId="594E6D54" w:rsidR="005738E5" w:rsidRPr="005D4E68" w:rsidRDefault="00EC4831" w:rsidP="00A85AA9">
            <w:pPr>
              <w:rPr>
                <w:rFonts w:ascii="Georgia" w:hAnsi="Georgia"/>
                <w:sz w:val="22"/>
                <w:lang w:eastAsia="nb-NO"/>
              </w:rPr>
            </w:pPr>
            <w:r>
              <w:rPr>
                <w:rFonts w:ascii="Georgia" w:hAnsi="Georgia"/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EBB9EA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48246B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ekskl. mva</w:t>
            </w:r>
          </w:p>
        </w:tc>
      </w:tr>
      <w:tr w:rsidR="005738E5" w:rsidRPr="005D4E68" w14:paraId="08B687A0" w14:textId="77777777" w:rsidTr="00A85AA9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6FE95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Mva……%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17F34" w14:textId="7940C9C5" w:rsidR="005738E5" w:rsidRPr="005D4E68" w:rsidRDefault="00EC4831" w:rsidP="00A85AA9">
            <w:pPr>
              <w:rPr>
                <w:rFonts w:ascii="Georgia" w:hAnsi="Georgia"/>
                <w:sz w:val="22"/>
                <w:lang w:eastAsia="nb-NO"/>
              </w:rPr>
            </w:pPr>
            <w:r>
              <w:rPr>
                <w:rFonts w:ascii="Georgia" w:hAnsi="Georgia"/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F9EF72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39E24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</w:p>
        </w:tc>
      </w:tr>
      <w:tr w:rsidR="005738E5" w:rsidRPr="005D4E68" w14:paraId="3D913B58" w14:textId="77777777" w:rsidTr="00A85AA9">
        <w:trPr>
          <w:trHeight w:val="294"/>
        </w:trPr>
        <w:tc>
          <w:tcPr>
            <w:tcW w:w="2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7DAF9C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Pris per time</w:t>
            </w:r>
          </w:p>
        </w:tc>
        <w:tc>
          <w:tcPr>
            <w:tcW w:w="9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C6DB84" w14:textId="0BB908B1" w:rsidR="005738E5" w:rsidRPr="005D4E68" w:rsidRDefault="00EC4831" w:rsidP="00A85AA9">
            <w:pPr>
              <w:rPr>
                <w:rFonts w:ascii="Georgia" w:hAnsi="Georgia"/>
                <w:sz w:val="22"/>
                <w:lang w:eastAsia="nb-NO"/>
              </w:rPr>
            </w:pPr>
            <w:r>
              <w:rPr>
                <w:rFonts w:ascii="Georgia" w:hAnsi="Georgia"/>
                <w:sz w:val="22"/>
                <w:lang w:eastAsia="nb-NO"/>
              </w:rPr>
              <w:t>NOK</w:t>
            </w:r>
          </w:p>
        </w:tc>
        <w:tc>
          <w:tcPr>
            <w:tcW w:w="2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01811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</w:p>
        </w:tc>
        <w:tc>
          <w:tcPr>
            <w:tcW w:w="1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81818" w14:textId="77777777" w:rsidR="005738E5" w:rsidRPr="005D4E68" w:rsidRDefault="005738E5" w:rsidP="00A85AA9">
            <w:pPr>
              <w:rPr>
                <w:rFonts w:ascii="Georgia" w:hAnsi="Georgia"/>
                <w:sz w:val="22"/>
                <w:lang w:eastAsia="nb-NO"/>
              </w:rPr>
            </w:pPr>
            <w:r w:rsidRPr="005D4E68">
              <w:rPr>
                <w:rFonts w:ascii="Georgia" w:hAnsi="Georgia"/>
                <w:sz w:val="22"/>
                <w:lang w:eastAsia="nb-NO"/>
              </w:rPr>
              <w:t>Inkl. mva</w:t>
            </w:r>
          </w:p>
        </w:tc>
      </w:tr>
    </w:tbl>
    <w:p w14:paraId="079E64A8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</w:p>
    <w:p w14:paraId="0F29136F" w14:textId="0C8D61AF" w:rsidR="00523CF7" w:rsidRPr="005D4E68" w:rsidRDefault="00523CF7" w:rsidP="005738E5">
      <w:pPr>
        <w:rPr>
          <w:rFonts w:ascii="Georgia" w:hAnsi="Georgia"/>
          <w:sz w:val="22"/>
          <w:lang w:eastAsia="nb-NO"/>
        </w:rPr>
      </w:pPr>
      <w:r w:rsidRPr="005D4E68">
        <w:rPr>
          <w:rFonts w:ascii="Georgia" w:hAnsi="Georgia"/>
          <w:sz w:val="22"/>
          <w:lang w:eastAsia="nb-NO"/>
        </w:rPr>
        <w:t>Tabell 1</w:t>
      </w:r>
    </w:p>
    <w:p w14:paraId="628831A8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</w:p>
    <w:p w14:paraId="61F70607" w14:textId="77777777" w:rsidR="005738E5" w:rsidRPr="005D4E68" w:rsidRDefault="005738E5" w:rsidP="005738E5">
      <w:pPr>
        <w:rPr>
          <w:rFonts w:ascii="Georgia" w:hAnsi="Georgia"/>
          <w:sz w:val="22"/>
          <w:lang w:eastAsia="nb-NO"/>
        </w:rPr>
      </w:pPr>
    </w:p>
    <w:p w14:paraId="5CAF1FC5" w14:textId="77777777" w:rsidR="005738E5" w:rsidRPr="005D4E68" w:rsidRDefault="005738E5" w:rsidP="005738E5">
      <w:pPr>
        <w:pStyle w:val="Overskrift3"/>
        <w:rPr>
          <w:rFonts w:ascii="Georgia" w:hAnsi="Georgia"/>
        </w:rPr>
      </w:pPr>
      <w:bookmarkStart w:id="12" w:name="_Toc168658050"/>
      <w:r w:rsidRPr="005D4E68">
        <w:rPr>
          <w:rFonts w:ascii="Georgia" w:hAnsi="Georgia"/>
        </w:rPr>
        <w:t>C. Utlegg og reisekostnader mv</w:t>
      </w:r>
      <w:bookmarkEnd w:id="12"/>
    </w:p>
    <w:p w14:paraId="4562B19E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Hvis utlegg, herunder reise- og diettkostnader, skal dekkes, skal dette angis her. Hvis satsene skal avvike fra Statens gjeldende satser, må dette fremkomme her.</w:t>
      </w:r>
    </w:p>
    <w:p w14:paraId="7644C732" w14:textId="77777777" w:rsidR="005738E5" w:rsidRPr="005D4E68" w:rsidRDefault="005738E5" w:rsidP="005738E5">
      <w:pPr>
        <w:rPr>
          <w:rFonts w:ascii="Georgia" w:hAnsi="Georgia"/>
          <w:sz w:val="22"/>
        </w:rPr>
      </w:pPr>
    </w:p>
    <w:p w14:paraId="479AD056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Hvis reisetid skal faktureres, må dette fremkomme her. Satsene for dette må likeledes oppgis.</w:t>
      </w:r>
    </w:p>
    <w:p w14:paraId="193740CC" w14:textId="77777777" w:rsidR="005738E5" w:rsidRPr="005D4E68" w:rsidRDefault="005738E5" w:rsidP="005738E5">
      <w:pPr>
        <w:pStyle w:val="Overskrift3"/>
        <w:rPr>
          <w:rFonts w:ascii="Georgia" w:hAnsi="Georgia"/>
        </w:rPr>
      </w:pPr>
      <w:bookmarkStart w:id="13" w:name="_Toc95217397"/>
      <w:bookmarkStart w:id="14" w:name="_Toc168658051"/>
      <w:r w:rsidRPr="005D4E68">
        <w:rPr>
          <w:rFonts w:ascii="Georgia" w:hAnsi="Georgia"/>
        </w:rPr>
        <w:t>D. Overskridelser og varsling</w:t>
      </w:r>
      <w:bookmarkEnd w:id="13"/>
      <w:bookmarkEnd w:id="14"/>
      <w:r w:rsidRPr="005D4E68">
        <w:rPr>
          <w:rFonts w:ascii="Georgia" w:hAnsi="Georgia"/>
        </w:rPr>
        <w:t xml:space="preserve"> </w:t>
      </w:r>
    </w:p>
    <w:p w14:paraId="77BD8582" w14:textId="77777777" w:rsidR="005738E5" w:rsidRDefault="005738E5" w:rsidP="005738E5">
      <w:pPr>
        <w:rPr>
          <w:rFonts w:ascii="Georgia" w:hAnsi="Georgia"/>
          <w:sz w:val="22"/>
          <w:lang w:eastAsia="nb-NO"/>
        </w:rPr>
      </w:pPr>
      <w:r w:rsidRPr="005D4E68">
        <w:rPr>
          <w:rFonts w:ascii="Georgia" w:hAnsi="Georgia"/>
          <w:sz w:val="22"/>
          <w:lang w:eastAsia="nb-NO"/>
        </w:rPr>
        <w:t>Regler for varsling om overskridelse av avtalte timer angis her. Eventuell prisreduksjon ved slik overskridelse angis også her.</w:t>
      </w:r>
    </w:p>
    <w:p w14:paraId="6ADEDBBD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6C8DA080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39A5E59D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5AC5CC27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769C7FFB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668911E1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0435C87B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1C014128" w14:textId="77777777" w:rsidR="00D017B5" w:rsidRDefault="00D017B5" w:rsidP="005738E5">
      <w:pPr>
        <w:rPr>
          <w:rFonts w:ascii="Georgia" w:hAnsi="Georgia"/>
          <w:sz w:val="22"/>
          <w:lang w:eastAsia="nb-NO"/>
        </w:rPr>
      </w:pPr>
    </w:p>
    <w:p w14:paraId="0842FB80" w14:textId="77777777" w:rsidR="00D017B5" w:rsidRPr="005D4E68" w:rsidRDefault="00D017B5" w:rsidP="005738E5">
      <w:pPr>
        <w:rPr>
          <w:rFonts w:ascii="Georgia" w:hAnsi="Georgia"/>
          <w:sz w:val="22"/>
          <w:lang w:eastAsia="nb-NO"/>
        </w:rPr>
      </w:pPr>
    </w:p>
    <w:p w14:paraId="3CB7BD4B" w14:textId="77777777" w:rsidR="005738E5" w:rsidRPr="005D4E68" w:rsidRDefault="005738E5" w:rsidP="005738E5">
      <w:pPr>
        <w:pStyle w:val="Overskrift2"/>
        <w:rPr>
          <w:rFonts w:ascii="Georgia" w:hAnsi="Georgia"/>
        </w:rPr>
      </w:pPr>
      <w:bookmarkStart w:id="15" w:name="_Toc168658052"/>
      <w:r w:rsidRPr="005D4E68">
        <w:rPr>
          <w:rFonts w:ascii="Georgia" w:hAnsi="Georgia"/>
        </w:rPr>
        <w:lastRenderedPageBreak/>
        <w:t>Avtalens punkt 6.2 Fakturering</w:t>
      </w:r>
      <w:bookmarkEnd w:id="15"/>
    </w:p>
    <w:p w14:paraId="6FE5C3D4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Øvrige bestemmelser knyttet til betalingsplan og betalingsvilkår skal fremgå her.</w:t>
      </w:r>
    </w:p>
    <w:p w14:paraId="5C969732" w14:textId="77777777" w:rsidR="005738E5" w:rsidRPr="005D4E68" w:rsidRDefault="005738E5" w:rsidP="005738E5">
      <w:pPr>
        <w:rPr>
          <w:rFonts w:ascii="Georgia" w:hAnsi="Georgia"/>
          <w:sz w:val="22"/>
        </w:rPr>
      </w:pPr>
    </w:p>
    <w:p w14:paraId="18334AAF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Eventuelle tilleggsvilkår for bruk av Elektronisk Handelsformat (EHF), skal fremkomme her.</w:t>
      </w:r>
      <w:r w:rsidRPr="005D4E68">
        <w:rPr>
          <w:rFonts w:ascii="Georgia" w:hAnsi="Georgia" w:cstheme="minorHAnsi"/>
          <w:sz w:val="22"/>
        </w:rPr>
        <w:t>]</w:t>
      </w:r>
    </w:p>
    <w:p w14:paraId="02C4D62C" w14:textId="77777777" w:rsidR="005738E5" w:rsidRPr="005D4E68" w:rsidRDefault="005738E5" w:rsidP="005738E5">
      <w:pPr>
        <w:rPr>
          <w:rFonts w:ascii="Georgia" w:hAnsi="Georgia"/>
          <w:sz w:val="22"/>
        </w:rPr>
      </w:pPr>
    </w:p>
    <w:p w14:paraId="54590B1C" w14:textId="241565F4" w:rsidR="005738E5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 xml:space="preserve">Kundens EHF-adresse er: </w:t>
      </w:r>
    </w:p>
    <w:p w14:paraId="43D63BA4" w14:textId="77777777" w:rsidR="00D017B5" w:rsidRPr="00D017B5" w:rsidRDefault="00D017B5" w:rsidP="00D017B5">
      <w:pPr>
        <w:rPr>
          <w:rFonts w:ascii="Georgia" w:hAnsi="Georgia"/>
          <w:sz w:val="22"/>
          <w:lang w:val="nn-NO"/>
        </w:rPr>
      </w:pPr>
      <w:r w:rsidRPr="00D017B5">
        <w:rPr>
          <w:rFonts w:ascii="Georgia" w:hAnsi="Georgia"/>
          <w:sz w:val="22"/>
          <w:lang w:val="nn-NO"/>
        </w:rPr>
        <w:t>Landbruksdirektoratet NO981544315</w:t>
      </w:r>
    </w:p>
    <w:p w14:paraId="0CBAE26A" w14:textId="77777777" w:rsidR="00D017B5" w:rsidRPr="00D017B5" w:rsidRDefault="00D017B5" w:rsidP="00D017B5">
      <w:pPr>
        <w:rPr>
          <w:rFonts w:ascii="Georgia" w:hAnsi="Georgia"/>
          <w:sz w:val="22"/>
          <w:lang w:val="nn-NO"/>
        </w:rPr>
      </w:pPr>
      <w:r w:rsidRPr="00D017B5">
        <w:rPr>
          <w:rFonts w:ascii="Georgia" w:hAnsi="Georgia"/>
          <w:sz w:val="22"/>
          <w:lang w:val="nn-NO"/>
        </w:rPr>
        <w:t>Fakturamottak DFØ</w:t>
      </w:r>
    </w:p>
    <w:p w14:paraId="788CBC32" w14:textId="77777777" w:rsidR="00D017B5" w:rsidRPr="00D017B5" w:rsidRDefault="00D017B5" w:rsidP="00D017B5">
      <w:pPr>
        <w:rPr>
          <w:rFonts w:ascii="Georgia" w:hAnsi="Georgia"/>
          <w:sz w:val="22"/>
          <w:lang w:val="nn-NO"/>
        </w:rPr>
      </w:pPr>
      <w:r w:rsidRPr="00D017B5">
        <w:rPr>
          <w:rFonts w:ascii="Georgia" w:hAnsi="Georgia"/>
          <w:sz w:val="22"/>
          <w:lang w:val="nn-NO"/>
        </w:rPr>
        <w:t>Postboks 4746</w:t>
      </w:r>
    </w:p>
    <w:p w14:paraId="4A1CB323" w14:textId="77777777" w:rsidR="00D017B5" w:rsidRPr="00D017B5" w:rsidRDefault="00D017B5" w:rsidP="00D017B5">
      <w:pPr>
        <w:rPr>
          <w:rFonts w:ascii="Georgia" w:hAnsi="Georgia"/>
          <w:sz w:val="22"/>
          <w:lang w:val="nn-NO"/>
        </w:rPr>
      </w:pPr>
      <w:r w:rsidRPr="00D017B5">
        <w:rPr>
          <w:rFonts w:ascii="Georgia" w:hAnsi="Georgia"/>
          <w:sz w:val="22"/>
          <w:lang w:val="nn-NO"/>
        </w:rPr>
        <w:t>7468 Trondheim</w:t>
      </w:r>
    </w:p>
    <w:p w14:paraId="4A1131FC" w14:textId="77777777" w:rsidR="00D017B5" w:rsidRPr="00D017B5" w:rsidRDefault="00D017B5" w:rsidP="00D017B5">
      <w:pPr>
        <w:rPr>
          <w:rFonts w:ascii="Georgia" w:hAnsi="Georgia"/>
          <w:sz w:val="22"/>
        </w:rPr>
      </w:pPr>
      <w:r w:rsidRPr="00D017B5">
        <w:rPr>
          <w:rFonts w:ascii="Georgia" w:hAnsi="Georgia"/>
          <w:sz w:val="22"/>
        </w:rPr>
        <w:t xml:space="preserve">Bestillerreferanse: </w:t>
      </w:r>
      <w:r w:rsidRPr="00D017B5">
        <w:rPr>
          <w:rFonts w:ascii="Georgia" w:hAnsi="Georgia"/>
          <w:sz w:val="22"/>
          <w:highlight w:val="yellow"/>
        </w:rPr>
        <w:t>4010XXX</w:t>
      </w:r>
    </w:p>
    <w:p w14:paraId="496BFA8D" w14:textId="77777777" w:rsidR="00D017B5" w:rsidRPr="005D4E68" w:rsidRDefault="00D017B5" w:rsidP="005738E5">
      <w:pPr>
        <w:rPr>
          <w:rFonts w:ascii="Georgia" w:hAnsi="Georgia"/>
          <w:sz w:val="22"/>
        </w:rPr>
      </w:pPr>
    </w:p>
    <w:p w14:paraId="2B91F7D0" w14:textId="77777777" w:rsidR="005738E5" w:rsidRPr="005D4E68" w:rsidRDefault="005738E5" w:rsidP="005738E5">
      <w:pPr>
        <w:pStyle w:val="Overskrift2"/>
        <w:rPr>
          <w:rFonts w:ascii="Georgia" w:hAnsi="Georgia"/>
        </w:rPr>
      </w:pPr>
      <w:bookmarkStart w:id="16" w:name="_Toc168658053"/>
      <w:r w:rsidRPr="005D4E68">
        <w:rPr>
          <w:rFonts w:ascii="Georgia" w:hAnsi="Georgia"/>
        </w:rPr>
        <w:t>Avtalens punkt 6.5 Prisendring</w:t>
      </w:r>
      <w:bookmarkEnd w:id="16"/>
    </w:p>
    <w:p w14:paraId="19DCC054" w14:textId="77777777" w:rsidR="005738E5" w:rsidRPr="005D4E68" w:rsidRDefault="005738E5" w:rsidP="005738E5">
      <w:pPr>
        <w:rPr>
          <w:rFonts w:ascii="Georgia" w:hAnsi="Georgia"/>
          <w:sz w:val="22"/>
        </w:rPr>
      </w:pPr>
      <w:r w:rsidRPr="005D4E68">
        <w:rPr>
          <w:rFonts w:ascii="Georgia" w:hAnsi="Georgia"/>
          <w:sz w:val="22"/>
        </w:rPr>
        <w:t>Hvis Kunden har ytterligere eller andre krav enn det som fremgår av punkt 6.5, skal det fremgå her. Det kan for eksempel være andre bestemmelser om prisendringer eller indekser.</w:t>
      </w:r>
    </w:p>
    <w:p w14:paraId="44CB2138" w14:textId="77777777" w:rsidR="005738E5" w:rsidRPr="005D4E68" w:rsidRDefault="005738E5" w:rsidP="005738E5">
      <w:pPr>
        <w:pStyle w:val="Overskrift2"/>
        <w:rPr>
          <w:rFonts w:ascii="Georgia" w:hAnsi="Georgia"/>
        </w:rPr>
      </w:pPr>
      <w:bookmarkStart w:id="17" w:name="_Toc168658054"/>
      <w:r w:rsidRPr="005D4E68">
        <w:rPr>
          <w:rFonts w:ascii="Georgia" w:hAnsi="Georgia"/>
        </w:rPr>
        <w:t>Avtalens punkt 4.2 Avbestilling</w:t>
      </w:r>
      <w:bookmarkEnd w:id="17"/>
    </w:p>
    <w:p w14:paraId="3FC63EDB" w14:textId="7E08611B" w:rsidR="005738E5" w:rsidRPr="005D4E68" w:rsidRDefault="005738E5" w:rsidP="005738E5">
      <w:pPr>
        <w:rPr>
          <w:rFonts w:ascii="Georgia" w:hAnsi="Georgia"/>
        </w:rPr>
      </w:pPr>
      <w:r w:rsidRPr="005D4E68">
        <w:rPr>
          <w:rFonts w:ascii="Georgia" w:hAnsi="Georgia"/>
          <w:sz w:val="22"/>
          <w:szCs w:val="22"/>
        </w:rPr>
        <w:t>Hvis det skal gjelde et annet avbestillingsgebyr enn det som fremgår av avtalens punkt 4.2, skal det fremgår her.</w:t>
      </w:r>
    </w:p>
    <w:sectPr w:rsidR="005738E5" w:rsidRPr="005D4E68" w:rsidSect="005738E5">
      <w:headerReference w:type="default" r:id="rId10"/>
      <w:footerReference w:type="default" r:id="rId11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8884C" w14:textId="77777777" w:rsidR="009B1340" w:rsidRDefault="009B1340" w:rsidP="005738E5">
      <w:r>
        <w:separator/>
      </w:r>
    </w:p>
  </w:endnote>
  <w:endnote w:type="continuationSeparator" w:id="0">
    <w:p w14:paraId="12B5E268" w14:textId="77777777" w:rsidR="009B1340" w:rsidRDefault="009B1340" w:rsidP="00573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186C0" w14:textId="0833B642" w:rsidR="005738E5" w:rsidRPr="00713F9F" w:rsidRDefault="005738E5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SSA-B 202</w:t>
    </w:r>
    <w:r w:rsidR="009A3C4A">
      <w:t>6</w:t>
    </w:r>
    <w:r>
      <w:rPr>
        <w:rFonts w:ascii="Calibri" w:hAnsi="Calibri"/>
      </w:rPr>
      <w:tab/>
    </w:r>
    <w:r w:rsidRPr="00957A4A">
      <w:rPr>
        <w:rFonts w:ascii="Calibri" w:hAnsi="Calibri"/>
        <w:smallCaps w:val="0"/>
      </w:rPr>
      <w:t xml:space="preserve">Side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PAGE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21</w:t>
    </w:r>
    <w:r w:rsidRPr="00957A4A">
      <w:rPr>
        <w:rFonts w:ascii="Calibri" w:hAnsi="Calibri"/>
        <w:smallCaps w:val="0"/>
      </w:rPr>
      <w:fldChar w:fldCharType="end"/>
    </w:r>
    <w:r w:rsidRPr="00957A4A">
      <w:rPr>
        <w:rFonts w:ascii="Calibri" w:hAnsi="Calibri"/>
        <w:smallCaps w:val="0"/>
      </w:rPr>
      <w:t xml:space="preserve"> av </w:t>
    </w:r>
    <w:r w:rsidRPr="00957A4A">
      <w:rPr>
        <w:rFonts w:ascii="Calibri" w:hAnsi="Calibri"/>
        <w:smallCaps w:val="0"/>
      </w:rPr>
      <w:fldChar w:fldCharType="begin"/>
    </w:r>
    <w:r w:rsidRPr="00957A4A">
      <w:rPr>
        <w:rFonts w:ascii="Calibri" w:hAnsi="Calibri"/>
        <w:smallCaps w:val="0"/>
      </w:rPr>
      <w:instrText xml:space="preserve"> NUMPAGES </w:instrText>
    </w:r>
    <w:r w:rsidRPr="00957A4A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45509" w14:textId="77777777" w:rsidR="009B1340" w:rsidRDefault="009B1340" w:rsidP="005738E5">
      <w:r>
        <w:separator/>
      </w:r>
    </w:p>
  </w:footnote>
  <w:footnote w:type="continuationSeparator" w:id="0">
    <w:p w14:paraId="663C6E3C" w14:textId="77777777" w:rsidR="009B1340" w:rsidRDefault="009B1340" w:rsidP="005738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A4EB3" w14:textId="1434DFD1" w:rsidR="005738E5" w:rsidRPr="00C30A3B" w:rsidRDefault="005738E5" w:rsidP="00C30A3B">
    <w:pPr>
      <w:pStyle w:val="Toppteks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ED8581" wp14:editId="1D2B3EA1">
          <wp:simplePos x="0" y="0"/>
          <wp:positionH relativeFrom="margin">
            <wp:posOffset>-809625</wp:posOffset>
          </wp:positionH>
          <wp:positionV relativeFrom="paragraph">
            <wp:posOffset>-162560</wp:posOffset>
          </wp:positionV>
          <wp:extent cx="1742536" cy="606661"/>
          <wp:effectExtent l="0" t="0" r="0" b="3175"/>
          <wp:wrapNone/>
          <wp:docPr id="1" name="Bilde 1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536" cy="606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5B5A7"/>
    <w:multiLevelType w:val="hybridMultilevel"/>
    <w:tmpl w:val="3C5E4B78"/>
    <w:lvl w:ilvl="0" w:tplc="88A4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383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406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A670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969C7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DEBD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6A8A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E22D3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FC0A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98326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8E5"/>
    <w:rsid w:val="000B3FD6"/>
    <w:rsid w:val="00261956"/>
    <w:rsid w:val="002F249C"/>
    <w:rsid w:val="002F567C"/>
    <w:rsid w:val="0030145A"/>
    <w:rsid w:val="00377537"/>
    <w:rsid w:val="0046412B"/>
    <w:rsid w:val="004767B4"/>
    <w:rsid w:val="00523CF7"/>
    <w:rsid w:val="005738E5"/>
    <w:rsid w:val="005A2BB7"/>
    <w:rsid w:val="005D4E68"/>
    <w:rsid w:val="005E3B09"/>
    <w:rsid w:val="006132A8"/>
    <w:rsid w:val="00663D38"/>
    <w:rsid w:val="00673E77"/>
    <w:rsid w:val="0068378C"/>
    <w:rsid w:val="006B3F7A"/>
    <w:rsid w:val="00722E69"/>
    <w:rsid w:val="00854816"/>
    <w:rsid w:val="008866FF"/>
    <w:rsid w:val="008C52E6"/>
    <w:rsid w:val="008F1A84"/>
    <w:rsid w:val="00950E20"/>
    <w:rsid w:val="009A3C4A"/>
    <w:rsid w:val="009B1340"/>
    <w:rsid w:val="00A3541D"/>
    <w:rsid w:val="00A85DC1"/>
    <w:rsid w:val="00A919D3"/>
    <w:rsid w:val="00B067D1"/>
    <w:rsid w:val="00B6042B"/>
    <w:rsid w:val="00C048F8"/>
    <w:rsid w:val="00C250C5"/>
    <w:rsid w:val="00C335DD"/>
    <w:rsid w:val="00CD095B"/>
    <w:rsid w:val="00D017B5"/>
    <w:rsid w:val="00DA41FF"/>
    <w:rsid w:val="00DC0BA1"/>
    <w:rsid w:val="00EA5C46"/>
    <w:rsid w:val="00EC4831"/>
    <w:rsid w:val="00F57B08"/>
    <w:rsid w:val="00F61506"/>
    <w:rsid w:val="00F63F99"/>
    <w:rsid w:val="00FA547E"/>
    <w:rsid w:val="0D4B2B14"/>
    <w:rsid w:val="1F650EFB"/>
    <w:rsid w:val="2814E5DB"/>
    <w:rsid w:val="440CE048"/>
    <w:rsid w:val="46087D40"/>
    <w:rsid w:val="4821456C"/>
    <w:rsid w:val="4FDB45D0"/>
    <w:rsid w:val="53DEC6A8"/>
    <w:rsid w:val="6076FC89"/>
    <w:rsid w:val="6BADD423"/>
    <w:rsid w:val="6CC5FC5E"/>
    <w:rsid w:val="6ED228B9"/>
    <w:rsid w:val="725DE417"/>
    <w:rsid w:val="78406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568AF"/>
  <w15:chartTrackingRefBased/>
  <w15:docId w15:val="{661B5362-8CF3-45C5-94FB-D986EE1A3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38E5"/>
    <w:pPr>
      <w:spacing w:after="0" w:line="240" w:lineRule="auto"/>
    </w:pPr>
    <w:rPr>
      <w:kern w:val="0"/>
      <w:sz w:val="24"/>
      <w:szCs w:val="24"/>
      <w14:ligatures w14:val="none"/>
    </w:rPr>
  </w:style>
  <w:style w:type="paragraph" w:styleId="Overskrift1">
    <w:name w:val="heading 1"/>
    <w:basedOn w:val="Normal"/>
    <w:next w:val="Normal"/>
    <w:link w:val="Overskrift1Tegn"/>
    <w:qFormat/>
    <w:rsid w:val="005738E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Overskrift2">
    <w:name w:val="heading 2"/>
    <w:aliases w:val="Overskrit 2"/>
    <w:basedOn w:val="Normal"/>
    <w:next w:val="Normal"/>
    <w:link w:val="Overskrift2Tegn"/>
    <w:unhideWhenUsed/>
    <w:qFormat/>
    <w:rsid w:val="005738E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Overskrift3">
    <w:name w:val="heading 3"/>
    <w:basedOn w:val="Normal"/>
    <w:next w:val="Normal"/>
    <w:link w:val="Overskrift3Tegn"/>
    <w:unhideWhenUsed/>
    <w:qFormat/>
    <w:rsid w:val="005738E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738E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738E5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738E5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738E5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738E5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5738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5738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rsid w:val="005738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738E5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738E5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738E5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738E5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738E5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738E5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5738E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telTegn">
    <w:name w:val="Tittel Tegn"/>
    <w:basedOn w:val="Standardskriftforavsnitt"/>
    <w:link w:val="Tittel"/>
    <w:uiPriority w:val="10"/>
    <w:rsid w:val="005738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738E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738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5738E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SitatTegn">
    <w:name w:val="Sitat Tegn"/>
    <w:basedOn w:val="Standardskriftforavsnitt"/>
    <w:link w:val="Sitat"/>
    <w:uiPriority w:val="29"/>
    <w:rsid w:val="005738E5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5738E5"/>
    <w:pPr>
      <w:spacing w:after="160" w:line="259" w:lineRule="auto"/>
      <w:ind w:left="720"/>
      <w:contextualSpacing/>
    </w:pPr>
    <w:rPr>
      <w:kern w:val="2"/>
      <w:sz w:val="22"/>
      <w:szCs w:val="22"/>
      <w14:ligatures w14:val="standardContextual"/>
    </w:rPr>
  </w:style>
  <w:style w:type="character" w:styleId="Sterkutheving">
    <w:name w:val="Intense Emphasis"/>
    <w:basedOn w:val="Standardskriftforavsnitt"/>
    <w:uiPriority w:val="21"/>
    <w:qFormat/>
    <w:rsid w:val="005738E5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738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738E5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5738E5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5738E5"/>
    <w:rPr>
      <w:rFonts w:eastAsia="Times New Roman" w:cs="Arial"/>
      <w:kern w:val="0"/>
      <w:sz w:val="20"/>
      <w:szCs w:val="20"/>
      <w:lang w:eastAsia="nb-NO"/>
      <w14:ligatures w14:val="none"/>
    </w:rPr>
  </w:style>
  <w:style w:type="paragraph" w:styleId="Bunntekst">
    <w:name w:val="footer"/>
    <w:basedOn w:val="Normal"/>
    <w:link w:val="BunntekstTegn"/>
    <w:semiHidden/>
    <w:qFormat/>
    <w:rsid w:val="005738E5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5738E5"/>
    <w:rPr>
      <w:rFonts w:eastAsia="Times New Roman" w:cs="Arial"/>
      <w:smallCaps/>
      <w:kern w:val="0"/>
      <w:sz w:val="20"/>
      <w:szCs w:val="20"/>
      <w:lang w:eastAsia="nb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2F249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2F249C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2F249C"/>
    <w:rPr>
      <w:kern w:val="0"/>
      <w:sz w:val="20"/>
      <w:szCs w:val="20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2F249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2F249C"/>
    <w:rPr>
      <w:b/>
      <w:bCs/>
      <w:kern w:val="0"/>
      <w:sz w:val="20"/>
      <w:szCs w:val="20"/>
      <w14:ligatures w14:val="none"/>
    </w:rPr>
  </w:style>
  <w:style w:type="character" w:styleId="Hyperkobling">
    <w:name w:val="Hyperlink"/>
    <w:basedOn w:val="Standardskriftforavsnitt"/>
    <w:uiPriority w:val="99"/>
    <w:unhideWhenUsed/>
    <w:rsid w:val="4821456C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4B001EBD6AA84BB22DCFFB7BC68A8D" ma:contentTypeVersion="3" ma:contentTypeDescription="Opprett et nytt dokument." ma:contentTypeScope="" ma:versionID="193f12ed13112b266653717a66d0c12b">
  <xsd:schema xmlns:xsd="http://www.w3.org/2001/XMLSchema" xmlns:xs="http://www.w3.org/2001/XMLSchema" xmlns:p="http://schemas.microsoft.com/office/2006/metadata/properties" xmlns:ns2="cfce9364-e988-4797-bae5-e1ea08b6c775" targetNamespace="http://schemas.microsoft.com/office/2006/metadata/properties" ma:root="true" ma:fieldsID="f12fe94832e5fcd4a3c140439366ab70" ns2:_="">
    <xsd:import namespace="cfce9364-e988-4797-bae5-e1ea08b6c7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ce9364-e988-4797-bae5-e1ea08b6c7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88877C-FFE9-401B-972E-E386724D67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708A43-9AF7-4F16-9841-2064AAB05D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453B49-D42E-49F5-A7B8-0164A0729EB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Milic</dc:creator>
  <cp:keywords/>
  <dc:description/>
  <cp:lastModifiedBy>Vladimir Milic</cp:lastModifiedBy>
  <cp:revision>12</cp:revision>
  <dcterms:created xsi:type="dcterms:W3CDTF">2026-04-23T08:51:00Z</dcterms:created>
  <dcterms:modified xsi:type="dcterms:W3CDTF">2026-06-02T08:25:00Z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0x010100984B001EBD6AA84BB22DCFFB7BC68A8D</vt:lpwstr>
  </property>
</Properties>
</file>